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Notulen MR vergadering 12 november 2019</w:t>
      </w:r>
    </w:p>
    <w:p w:rsidR="00000000" w:rsidDel="00000000" w:rsidP="00000000" w:rsidRDefault="00000000" w:rsidRPr="00000000" w14:paraId="00000002">
      <w:pPr>
        <w:rPr/>
      </w:pPr>
      <w:r w:rsidDel="00000000" w:rsidR="00000000" w:rsidRPr="00000000">
        <w:rPr>
          <w:rtl w:val="0"/>
        </w:rPr>
        <w:t xml:space="preserve">Aanwezig: Masja, Rutger, Ralph, Hans, Tettie, Cindy, Mireille ( notulist)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sz w:val="28"/>
          <w:szCs w:val="28"/>
          <w:rtl w:val="0"/>
        </w:rPr>
        <w:t xml:space="preserve">Welkom </w:t>
      </w:r>
      <w:r w:rsidDel="00000000" w:rsidR="00000000" w:rsidRPr="00000000">
        <w:rPr>
          <w:rtl w:val="0"/>
        </w:rPr>
        <w:t xml:space="preserve">door de voorzitter</w:t>
      </w:r>
    </w:p>
    <w:p w:rsidR="00000000" w:rsidDel="00000000" w:rsidP="00000000" w:rsidRDefault="00000000" w:rsidRPr="00000000" w14:paraId="00000005">
      <w:pPr>
        <w:rPr/>
      </w:pPr>
      <w:r w:rsidDel="00000000" w:rsidR="00000000" w:rsidRPr="00000000">
        <w:rPr>
          <w:rtl w:val="0"/>
        </w:rPr>
        <w:t xml:space="preserve">Start is het expliciet welkom heten van het nieuwe MR-lid vanuit het personeel: Cindy Brak</w:t>
      </w:r>
    </w:p>
    <w:p w:rsidR="00000000" w:rsidDel="00000000" w:rsidP="00000000" w:rsidRDefault="00000000" w:rsidRPr="00000000" w14:paraId="00000006">
      <w:pPr>
        <w:rPr/>
      </w:pPr>
      <w:r w:rsidDel="00000000" w:rsidR="00000000" w:rsidRPr="00000000">
        <w:rPr>
          <w:rtl w:val="0"/>
        </w:rPr>
        <w:t xml:space="preserve">Er wordt geen vaste secretaris vanuit het team aangesteld. Er bestaat vanaf heden een secretariaat MR waarin Tettie,Cindy en Mireille zitting nemen.</w:t>
      </w:r>
    </w:p>
    <w:p w:rsidR="00000000" w:rsidDel="00000000" w:rsidP="00000000" w:rsidRDefault="00000000" w:rsidRPr="00000000" w14:paraId="00000007">
      <w:pPr>
        <w:rPr>
          <w:sz w:val="28"/>
          <w:szCs w:val="28"/>
        </w:rPr>
      </w:pPr>
      <w:r w:rsidDel="00000000" w:rsidR="00000000" w:rsidRPr="00000000">
        <w:rPr>
          <w:sz w:val="28"/>
          <w:szCs w:val="28"/>
          <w:rtl w:val="0"/>
        </w:rPr>
        <w:t xml:space="preserve">Ingekomen stukken</w:t>
      </w:r>
    </w:p>
    <w:p w:rsidR="00000000" w:rsidDel="00000000" w:rsidP="00000000" w:rsidRDefault="00000000" w:rsidRPr="00000000" w14:paraId="00000008">
      <w:pPr>
        <w:rPr/>
      </w:pPr>
      <w:r w:rsidDel="00000000" w:rsidR="00000000" w:rsidRPr="00000000">
        <w:rPr>
          <w:rtl w:val="0"/>
        </w:rPr>
        <w:t xml:space="preserve">De google-drive van de MR is per heden ingesteld en in werking. De notulen van de MR worden in de google-drive gedeeld en dan is er uiterlijk één week om hierop door MR-leden nog te reageren voor aanvullingen. Hierna worden de notulen openbaar gemaakt en via de website van de Keerkring gedeeld.</w:t>
      </w:r>
    </w:p>
    <w:p w:rsidR="00000000" w:rsidDel="00000000" w:rsidP="00000000" w:rsidRDefault="00000000" w:rsidRPr="00000000" w14:paraId="00000009">
      <w:pPr>
        <w:rPr>
          <w:sz w:val="28"/>
          <w:szCs w:val="28"/>
        </w:rPr>
      </w:pPr>
      <w:r w:rsidDel="00000000" w:rsidR="00000000" w:rsidRPr="00000000">
        <w:rPr>
          <w:sz w:val="28"/>
          <w:szCs w:val="28"/>
          <w:rtl w:val="0"/>
        </w:rPr>
        <w:t xml:space="preserve">Mededelingen directie</w:t>
      </w:r>
    </w:p>
    <w:p w:rsidR="00000000" w:rsidDel="00000000" w:rsidP="00000000" w:rsidRDefault="00000000" w:rsidRPr="00000000" w14:paraId="0000000A">
      <w:pPr>
        <w:rPr/>
      </w:pPr>
      <w:r w:rsidDel="00000000" w:rsidR="00000000" w:rsidRPr="00000000">
        <w:rPr>
          <w:rtl w:val="0"/>
        </w:rPr>
        <w:t xml:space="preserve">AVG -training:</w:t>
      </w:r>
    </w:p>
    <w:p w:rsidR="00000000" w:rsidDel="00000000" w:rsidP="00000000" w:rsidRDefault="00000000" w:rsidRPr="00000000" w14:paraId="0000000B">
      <w:pPr>
        <w:rPr/>
      </w:pPr>
      <w:r w:rsidDel="00000000" w:rsidR="00000000" w:rsidRPr="00000000">
        <w:rPr>
          <w:rtl w:val="0"/>
        </w:rPr>
        <w:t xml:space="preserve">Er is binnen de Stichting Surplus een verplichte AVG- training ingesteld in verband met de privacywet. Op de Keerkring is er bewustwording gecreëerd met betrekking tot de AVG wet en is het streven dat de AVG -afspraken zo nauwkeurig mogelijk worden nageleefd in navolging van de training die is gegeven.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Pilot schoolmonitor op de Keerkring:</w:t>
      </w:r>
    </w:p>
    <w:p w:rsidR="00000000" w:rsidDel="00000000" w:rsidP="00000000" w:rsidRDefault="00000000" w:rsidRPr="00000000" w14:paraId="0000000E">
      <w:pPr>
        <w:rPr/>
      </w:pPr>
      <w:r w:rsidDel="00000000" w:rsidR="00000000" w:rsidRPr="00000000">
        <w:rPr>
          <w:rtl w:val="0"/>
        </w:rPr>
        <w:t xml:space="preserve">Schoolmonitor is een digitale tool voor organisatieontwikkeling op scholen. ‘De Keerkring’ fungeert als pilot-school op dit gebied. Wij worden met betrekking tot het gebruik maken van schoolmonitor begeleidt door dhr. A. Otten ( Jenaplan Opleider NJPV, coach, trainer).</w:t>
      </w:r>
    </w:p>
    <w:p w:rsidR="00000000" w:rsidDel="00000000" w:rsidP="00000000" w:rsidRDefault="00000000" w:rsidRPr="00000000" w14:paraId="0000000F">
      <w:pPr>
        <w:rPr/>
      </w:pPr>
      <w:r w:rsidDel="00000000" w:rsidR="00000000" w:rsidRPr="00000000">
        <w:rPr>
          <w:rtl w:val="0"/>
        </w:rPr>
        <w:t xml:space="preserve">De oudergeleding van de MR wil graag toegang krijgen tot Schoolmonitor ( ‘alleen lezen’ toegang) om zo de ontwikkelingen op school te volgen.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Audit Keerkring:</w:t>
      </w:r>
    </w:p>
    <w:p w:rsidR="00000000" w:rsidDel="00000000" w:rsidP="00000000" w:rsidRDefault="00000000" w:rsidRPr="00000000" w14:paraId="00000012">
      <w:pPr>
        <w:rPr/>
      </w:pPr>
      <w:r w:rsidDel="00000000" w:rsidR="00000000" w:rsidRPr="00000000">
        <w:rPr>
          <w:rtl w:val="0"/>
        </w:rPr>
        <w:t xml:space="preserve">Elke 2 jaar worden de scholen binnen de Stichting Surplus bezocht door Auditoren </w:t>
      </w:r>
    </w:p>
    <w:p w:rsidR="00000000" w:rsidDel="00000000" w:rsidP="00000000" w:rsidRDefault="00000000" w:rsidRPr="00000000" w14:paraId="00000013">
      <w:pPr>
        <w:rPr/>
      </w:pPr>
      <w:r w:rsidDel="00000000" w:rsidR="00000000" w:rsidRPr="00000000">
        <w:rPr>
          <w:rtl w:val="0"/>
        </w:rPr>
        <w:t xml:space="preserve">(directeuren en Intern begeleiders vanuit Surplus). De laatste Audit op ‘de Keerkring’ was in 2017. Op donderdag 28 november a.s. staat er op ‘de Keerkring’ om die reden een audit gepland. Een audit is een schoolbezoek waarbij er  een dwarsdoorsnede van de school wordt gemaakt door middel van groepsbezoeken met een kijkwijzer, gesprekken met personeel, ouders en kinderen en inzage in de schooldocumenten en administratie. Het doel is om de bevindingen met scholen te delen waarna er een plan van aanpak door de school kan worden opgesteld vanuit de eventuele verbeterpunten die genoemd en benoemd zijn.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POS:</w:t>
      </w:r>
    </w:p>
    <w:p w:rsidR="00000000" w:rsidDel="00000000" w:rsidP="00000000" w:rsidRDefault="00000000" w:rsidRPr="00000000" w14:paraId="00000017">
      <w:pPr>
        <w:rPr/>
      </w:pPr>
      <w:r w:rsidDel="00000000" w:rsidR="00000000" w:rsidRPr="00000000">
        <w:rPr>
          <w:rtl w:val="0"/>
        </w:rPr>
        <w:t xml:space="preserve">POS staat voor ‘Perspectief op school’ Het POS is een digitaal middel om als school een ondersteuningsprofiel op te stellen. Directie en IB hebben inmiddels de vragenlijsten ingevuld en het wachten is nu op de uitkomst. Hierover zijn nog geen mededelingen gedaan.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Update verloop in de bovenbouw:</w:t>
      </w:r>
    </w:p>
    <w:p w:rsidR="00000000" w:rsidDel="00000000" w:rsidP="00000000" w:rsidRDefault="00000000" w:rsidRPr="00000000" w14:paraId="0000001D">
      <w:pPr>
        <w:rPr/>
      </w:pPr>
      <w:r w:rsidDel="00000000" w:rsidR="00000000" w:rsidRPr="00000000">
        <w:rPr>
          <w:rtl w:val="0"/>
        </w:rPr>
        <w:t xml:space="preserve">Het  nieuwe personeelslid die met ingang van dit schooljaar  1 dag bij Anne in de bovenbouw werkte en 2 dagen ondersteuning groep 8 gaf, heeft 2 weken geleden besloten haar baan op te zeggen. Dit betekent dat er een probleem is qua bezetting in de bovenbouw. </w:t>
      </w:r>
    </w:p>
    <w:p w:rsidR="00000000" w:rsidDel="00000000" w:rsidP="00000000" w:rsidRDefault="00000000" w:rsidRPr="00000000" w14:paraId="0000001E">
      <w:pPr>
        <w:rPr/>
      </w:pPr>
      <w:r w:rsidDel="00000000" w:rsidR="00000000" w:rsidRPr="00000000">
        <w:rPr>
          <w:rtl w:val="0"/>
        </w:rPr>
        <w:t xml:space="preserve">Intern wordt dit nu opgelost. De situatie is niet ideaal. Het bestuur denkt en werkt mee aan een structurele oplossing.</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Werkdruk Middelen 2019-2020</w:t>
      </w:r>
    </w:p>
    <w:p w:rsidR="00000000" w:rsidDel="00000000" w:rsidP="00000000" w:rsidRDefault="00000000" w:rsidRPr="00000000" w14:paraId="00000021">
      <w:pPr>
        <w:rPr/>
      </w:pPr>
      <w:r w:rsidDel="00000000" w:rsidR="00000000" w:rsidRPr="00000000">
        <w:rPr>
          <w:rtl w:val="0"/>
        </w:rPr>
        <w:t xml:space="preserve">SKRS is gestopt met de tussentijdse opvang dit zou nu door Kappio worden gedaan, zij zouden starten met de bso bij ons op school maar tot nu toe is er 1 kind aangemeld dus nog geen bso en geen tussentijdse opvang. Er is vanuit Kappio aangegeven dat er voorlopig geen BSO gestart gaat worden op ‘de Keerkring’. De mogelijkheden voor het invullen van de pleinwacht is met dit besluit ook weg. Vanuit het team is aangegeven dat het invullen van de pauzes en de inzet van extra uren voor de onderwijsassistent of een 2e onderwijsassistent wenselijk is. 2 teamleden gaan inventariseren welke instanties de pauze-invulling kunnen gaan faciliteren en samen met directie kijken naar mogelijkheden voor inzet of vergrote inzet van de onderwijsassistent. Dit alles zal gefinancierd worden vanuit de werkdruk-gelden.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Update SOP- beleidsplan</w:t>
      </w:r>
    </w:p>
    <w:p w:rsidR="00000000" w:rsidDel="00000000" w:rsidP="00000000" w:rsidRDefault="00000000" w:rsidRPr="00000000" w14:paraId="00000024">
      <w:pPr>
        <w:rPr/>
      </w:pPr>
      <w:r w:rsidDel="00000000" w:rsidR="00000000" w:rsidRPr="00000000">
        <w:rPr>
          <w:rtl w:val="0"/>
        </w:rPr>
        <w:t xml:space="preserve">Hans heeft het Strategisch Beleidsplan(2019-2023) vanuit Surplus ontvangen en gedeeld met de MR.</w:t>
      </w:r>
    </w:p>
    <w:p w:rsidR="00000000" w:rsidDel="00000000" w:rsidP="00000000" w:rsidRDefault="00000000" w:rsidRPr="00000000" w14:paraId="00000025">
      <w:pPr>
        <w:rPr/>
      </w:pPr>
      <w:r w:rsidDel="00000000" w:rsidR="00000000" w:rsidRPr="00000000">
        <w:rPr>
          <w:rtl w:val="0"/>
        </w:rPr>
        <w:t xml:space="preserve">Het beleid van het bestuur staat aan de basis van de schoolplannen binnen de Surplus-scholen. Een vervolg van het Strategisch Beleidsplan is te zijner tijd terug te vinden in het Schoolontwikkelplan.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Agendapunten volgende vergadering d.d.15 januari a.s.</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Oktobertelling (agendapunt vanuit de 1e vergadering- niet besproken)</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Begroting (agendapunt vanuit de 1e vergadering- niet besproken)</w:t>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Ontwikkelingsplannen digitaal (agendapunt 1e vergadering- niet besproken)</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Schoolverslag (agendapunt 1e vergadering- niet besproken) </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Terugkoppeling van de Audit op ‘de Keerkring</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Delen van het ondersteuningsprofiel vanuit het POS zodat de MR vragen kan stellen en instemming kan geven</w:t>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Herzien van bestaande protocollen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sz w:val="28"/>
          <w:szCs w:val="28"/>
          <w:rtl w:val="0"/>
        </w:rPr>
        <w:t xml:space="preserve">Deel 2</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Or vergaderingen bijwonen door oudergeleding van MR, dit gebeurt onderling en in overleg.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Rondvraag</w:t>
      </w:r>
    </w:p>
    <w:p w:rsidR="00000000" w:rsidDel="00000000" w:rsidP="00000000" w:rsidRDefault="00000000" w:rsidRPr="00000000" w14:paraId="00000034">
      <w:pPr>
        <w:rPr/>
      </w:pPr>
      <w:r w:rsidDel="00000000" w:rsidR="00000000" w:rsidRPr="00000000">
        <w:rPr>
          <w:rtl w:val="0"/>
        </w:rPr>
        <w:t xml:space="preserve">n.v.t.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Vergaderdata MR schooljaar 2019-2020, start 19.30.</w:t>
      </w:r>
    </w:p>
    <w:p w:rsidR="00000000" w:rsidDel="00000000" w:rsidP="00000000" w:rsidRDefault="00000000" w:rsidRPr="00000000" w14:paraId="00000037">
      <w:pPr>
        <w:rPr/>
      </w:pPr>
      <w:r w:rsidDel="00000000" w:rsidR="00000000" w:rsidRPr="00000000">
        <w:rPr>
          <w:rtl w:val="0"/>
        </w:rPr>
        <w:t xml:space="preserve">Woensdag 15 januari</w:t>
      </w:r>
    </w:p>
    <w:p w:rsidR="00000000" w:rsidDel="00000000" w:rsidP="00000000" w:rsidRDefault="00000000" w:rsidRPr="00000000" w14:paraId="00000038">
      <w:pPr>
        <w:rPr/>
      </w:pPr>
      <w:r w:rsidDel="00000000" w:rsidR="00000000" w:rsidRPr="00000000">
        <w:rPr>
          <w:rtl w:val="0"/>
        </w:rPr>
        <w:t xml:space="preserve">Donderdag 12 maart</w:t>
      </w:r>
    </w:p>
    <w:p w:rsidR="00000000" w:rsidDel="00000000" w:rsidP="00000000" w:rsidRDefault="00000000" w:rsidRPr="00000000" w14:paraId="00000039">
      <w:pPr>
        <w:rPr/>
      </w:pPr>
      <w:r w:rsidDel="00000000" w:rsidR="00000000" w:rsidRPr="00000000">
        <w:rPr>
          <w:rtl w:val="0"/>
        </w:rPr>
        <w:t xml:space="preserve">Maandag 18 mei</w:t>
      </w:r>
    </w:p>
    <w:p w:rsidR="00000000" w:rsidDel="00000000" w:rsidP="00000000" w:rsidRDefault="00000000" w:rsidRPr="00000000" w14:paraId="0000003A">
      <w:pPr>
        <w:rPr/>
      </w:pPr>
      <w:r w:rsidDel="00000000" w:rsidR="00000000" w:rsidRPr="00000000">
        <w:rPr>
          <w:rtl w:val="0"/>
        </w:rPr>
        <w:t xml:space="preserve">Donderdag 25 juni</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