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pBdr>
          <w:bottom w:color="000000" w:space="1" w:sz="4" w:val="single"/>
        </w:pBdr>
        <w:spacing w:after="160" w:line="259"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Notulen MR Keerkring vergadering 17 oktober 2017</w:t>
      </w:r>
    </w:p>
    <w:p w:rsidR="00000000" w:rsidDel="00000000" w:rsidP="00000000" w:rsidRDefault="00000000" w:rsidRPr="00000000">
      <w:pPr>
        <w:widowControl w:val="0"/>
        <w:spacing w:after="160" w:line="259"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Locatie: Keerkring Schagen</w:t>
      </w:r>
    </w:p>
    <w:p w:rsidR="00000000" w:rsidDel="00000000" w:rsidP="00000000" w:rsidRDefault="00000000" w:rsidRPr="00000000">
      <w:pPr>
        <w:widowControl w:val="0"/>
        <w:spacing w:after="160" w:line="259"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Aanwezig: Peter (voorzitter), Masja, Mireille, Bastienne (notulist). </w:t>
      </w:r>
    </w:p>
    <w:p w:rsidR="00000000" w:rsidDel="00000000" w:rsidP="00000000" w:rsidRDefault="00000000" w:rsidRPr="00000000">
      <w:pPr>
        <w:widowControl w:val="0"/>
        <w:spacing w:after="160" w:line="259"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Afwezig: Patrick</w:t>
      </w:r>
    </w:p>
    <w:p w:rsidR="00000000" w:rsidDel="00000000" w:rsidP="00000000" w:rsidRDefault="00000000" w:rsidRPr="00000000">
      <w:pPr>
        <w:widowControl w:val="0"/>
        <w:spacing w:after="160" w:line="259"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1. Stand van zaken rond nieuwe directeur</w:t>
      </w:r>
    </w:p>
    <w:p w:rsidR="00000000" w:rsidDel="00000000" w:rsidP="00000000" w:rsidRDefault="00000000" w:rsidRPr="00000000">
      <w:pPr>
        <w:widowControl w:val="0"/>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De aanwezige personen vanavond hebben gisteren (maandag 16 oktober) een vergadering gehad met de BAC. We bespreken wat hier behandeld is en kijken vooruit naar morgen (woensdag 18 oktober), de dag van sollicitatiegesprek(ken). HIer kan verder niets over genotuleerd worden i.v.m. de geheimhoudingsplicht van de BAC. Wanneer de taken van de BAC zijn afgerond zal de procedure door de MR worden geëvalueerd.</w:t>
      </w:r>
    </w:p>
    <w:p w:rsidR="00000000" w:rsidDel="00000000" w:rsidP="00000000" w:rsidRDefault="00000000" w:rsidRPr="00000000">
      <w:pPr>
        <w:widowControl w:val="0"/>
        <w:spacing w:line="259"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2. Schoolplan</w:t>
      </w:r>
    </w:p>
    <w:p w:rsidR="00000000" w:rsidDel="00000000" w:rsidP="00000000" w:rsidRDefault="00000000" w:rsidRPr="00000000">
      <w:pPr>
        <w:widowControl w:val="0"/>
        <w:spacing w:line="259"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spacing w:line="259" w:lineRule="auto"/>
        <w:contextualSpacing w:val="0"/>
        <w:rPr>
          <w:rFonts w:ascii="Calibri" w:cs="Calibri" w:eastAsia="Calibri" w:hAnsi="Calibri"/>
          <w:color w:val="0000ff"/>
        </w:rPr>
      </w:pPr>
      <w:r w:rsidDel="00000000" w:rsidR="00000000" w:rsidRPr="00000000">
        <w:rPr>
          <w:rFonts w:ascii="Calibri" w:cs="Calibri" w:eastAsia="Calibri" w:hAnsi="Calibri"/>
          <w:rtl w:val="0"/>
        </w:rPr>
        <w:t xml:space="preserve">Het schoolplan is goedgekeurd met een aantal adviezen en aanmerkingen. Onder andere het advies dat het document volgend jaar op andere manier wordt ingedeeld, zodat het beter hanteerbaar is.</w:t>
      </w:r>
      <w:r w:rsidDel="00000000" w:rsidR="00000000" w:rsidRPr="00000000">
        <w:rPr>
          <w:rtl w:val="0"/>
        </w:rPr>
      </w:r>
    </w:p>
    <w:p w:rsidR="00000000" w:rsidDel="00000000" w:rsidP="00000000" w:rsidRDefault="00000000" w:rsidRPr="00000000">
      <w:pPr>
        <w:widowControl w:val="0"/>
        <w:spacing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line="259"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3. Schoolgids</w:t>
      </w:r>
    </w:p>
    <w:p w:rsidR="00000000" w:rsidDel="00000000" w:rsidP="00000000" w:rsidRDefault="00000000" w:rsidRPr="00000000">
      <w:pPr>
        <w:widowControl w:val="0"/>
        <w:spacing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De schoolgids is in september naar Peter en Bastienne verstuurd. Zij hebben deze niet doorgestuurd en ook nog niet gelezen. Dit is een actiepunt voor alle MR-leden voor de volgende vergadering. De schoolgids is meteen verstuurd naar alle leden.</w:t>
      </w:r>
    </w:p>
    <w:p w:rsidR="00000000" w:rsidDel="00000000" w:rsidP="00000000" w:rsidRDefault="00000000" w:rsidRPr="00000000">
      <w:pPr>
        <w:widowControl w:val="0"/>
        <w:spacing w:line="259"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spacing w:line="259"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4. 1 oktober telling</w:t>
      </w:r>
    </w:p>
    <w:p w:rsidR="00000000" w:rsidDel="00000000" w:rsidP="00000000" w:rsidRDefault="00000000" w:rsidRPr="00000000">
      <w:pPr>
        <w:widowControl w:val="0"/>
        <w:spacing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We hebben de cijfers nog niet ontvangen. Dit punt schuift door naar de volgende vergadering. Actiepunt voor Bastienne om naar deze cijfers te vragen bij Martijn.</w:t>
      </w:r>
    </w:p>
    <w:p w:rsidR="00000000" w:rsidDel="00000000" w:rsidP="00000000" w:rsidRDefault="00000000" w:rsidRPr="00000000">
      <w:pPr>
        <w:widowControl w:val="0"/>
        <w:spacing w:line="259"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spacing w:line="259"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5. Ingekomen stukken</w:t>
      </w:r>
    </w:p>
    <w:p w:rsidR="00000000" w:rsidDel="00000000" w:rsidP="00000000" w:rsidRDefault="00000000" w:rsidRPr="00000000">
      <w:pPr>
        <w:widowControl w:val="0"/>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Er is eerder contact geweest met Astrid Kaan (directeur Zilvermeeuw) over een MR-reglement. Zij heeft op 1 oktober een mail gestuurd naar Bastienne dat zij de vraag naar een MR-reglement in de regio zou inbrengen. Bastienne mailt Astrid terug met de vraag hoe hier in de regio op gereageerd is.</w:t>
      </w:r>
    </w:p>
    <w:p w:rsidR="00000000" w:rsidDel="00000000" w:rsidP="00000000" w:rsidRDefault="00000000" w:rsidRPr="00000000">
      <w:pPr>
        <w:widowControl w:val="0"/>
        <w:spacing w:after="160" w:line="259"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6. Rondvraag</w:t>
      </w:r>
    </w:p>
    <w:p w:rsidR="00000000" w:rsidDel="00000000" w:rsidP="00000000" w:rsidRDefault="00000000" w:rsidRPr="00000000">
      <w:pPr>
        <w:widowControl w:val="0"/>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Peter geeft aan dat de MR voor elk stuk dat getekend moet worden leestijd moet krijgen. Dit is bij het vijf-gelijke-dagen-model niet gebeurd, met als gevolg dat deze is getekend zonder vragen te stellen over de roostervrije dagen. </w:t>
      </w:r>
    </w:p>
    <w:p w:rsidR="00000000" w:rsidDel="00000000" w:rsidP="00000000" w:rsidRDefault="00000000" w:rsidRPr="00000000">
      <w:pPr>
        <w:widowControl w:val="0"/>
        <w:spacing w:line="259" w:lineRule="auto"/>
        <w:contextualSpacing w:val="0"/>
        <w:rPr/>
      </w:pPr>
      <w:r w:rsidDel="00000000" w:rsidR="00000000" w:rsidRPr="00000000">
        <w:rPr>
          <w:rFonts w:ascii="Calibri" w:cs="Calibri" w:eastAsia="Calibri" w:hAnsi="Calibri"/>
          <w:b w:val="1"/>
          <w:rtl w:val="0"/>
        </w:rPr>
        <w:t xml:space="preserve">De voorzitter rondt de vergadering af.</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